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FA859" w14:textId="77777777" w:rsidR="00B15FFF" w:rsidRDefault="00B15FFF" w:rsidP="00B15FFF">
      <w:pPr>
        <w:autoSpaceDE w:val="0"/>
        <w:autoSpaceDN w:val="0"/>
        <w:adjustRightInd w:val="0"/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606A58D7" w14:textId="77777777" w:rsidR="00B15FFF" w:rsidRDefault="00B15FFF" w:rsidP="00B15F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F0958" w14:textId="77777777" w:rsidR="00B15FFF" w:rsidRDefault="00B15FFF" w:rsidP="00B15F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65BA0" w14:textId="77777777" w:rsidR="00B15FFF" w:rsidRDefault="00B15FFF" w:rsidP="00B15F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A5B6E9" w14:textId="77777777" w:rsidR="00B15FFF" w:rsidRDefault="00B15FFF" w:rsidP="00B15F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66BB73" w14:textId="77777777" w:rsidR="00B15FFF" w:rsidRDefault="00B15FFF" w:rsidP="00B15F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31E419" w14:textId="77777777" w:rsidR="00B15FFF" w:rsidRDefault="00B15FFF" w:rsidP="00B15F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086B33" w14:textId="77777777" w:rsidR="00B15FFF" w:rsidRDefault="00B15FFF" w:rsidP="00B15F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054E62" w14:textId="77777777" w:rsidR="00B15FFF" w:rsidRDefault="00B15FFF" w:rsidP="00B15F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9CCAAF" w14:textId="77777777" w:rsidR="00B15FFF" w:rsidRPr="009803DA" w:rsidRDefault="00B15FFF" w:rsidP="00B15FFF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803DA">
        <w:rPr>
          <w:rFonts w:ascii="Times New Roman" w:hAnsi="Times New Roman" w:cs="Times New Roman"/>
          <w:b/>
          <w:sz w:val="34"/>
          <w:szCs w:val="34"/>
        </w:rPr>
        <w:t>ПРАВИТЕЛЬСТВО РОССИЙСКОЙ ФЕДЕРАЦИИ</w:t>
      </w:r>
    </w:p>
    <w:p w14:paraId="4B18878C" w14:textId="77777777" w:rsidR="00B15FFF" w:rsidRPr="006D3328" w:rsidRDefault="00B15FFF" w:rsidP="00B15FFF">
      <w:pPr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hAnsi="Times New Roman"/>
          <w:bCs/>
          <w:spacing w:val="20"/>
          <w:sz w:val="28"/>
          <w:szCs w:val="28"/>
        </w:rPr>
      </w:pPr>
      <w:r w:rsidRPr="006D3328">
        <w:rPr>
          <w:rFonts w:ascii="Times New Roman" w:hAnsi="Times New Roman"/>
          <w:bCs/>
          <w:spacing w:val="20"/>
          <w:sz w:val="28"/>
          <w:szCs w:val="28"/>
        </w:rPr>
        <w:t>ПОСТАНОВЛЕНИЕ</w:t>
      </w:r>
    </w:p>
    <w:p w14:paraId="0714D5E3" w14:textId="77777777" w:rsidR="00B15FFF" w:rsidRPr="006D3328" w:rsidRDefault="00B15FFF" w:rsidP="00B15FFF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________________</w:t>
      </w:r>
      <w:r w:rsidRPr="006D3328">
        <w:rPr>
          <w:rFonts w:ascii="Times New Roman" w:hAnsi="Times New Roman"/>
          <w:sz w:val="28"/>
          <w:szCs w:val="28"/>
        </w:rPr>
        <w:t xml:space="preserve"> № ___</w:t>
      </w:r>
      <w:r>
        <w:rPr>
          <w:rFonts w:ascii="Times New Roman" w:hAnsi="Times New Roman"/>
          <w:sz w:val="28"/>
          <w:szCs w:val="28"/>
        </w:rPr>
        <w:t>__</w:t>
      </w:r>
    </w:p>
    <w:p w14:paraId="455E18A4" w14:textId="77777777" w:rsidR="00B15FFF" w:rsidRPr="009803DA" w:rsidRDefault="00B15FFF" w:rsidP="00B15FFF">
      <w:pPr>
        <w:autoSpaceDE w:val="0"/>
        <w:autoSpaceDN w:val="0"/>
        <w:adjustRightInd w:val="0"/>
        <w:spacing w:after="480" w:line="240" w:lineRule="auto"/>
        <w:ind w:right="-2"/>
        <w:jc w:val="center"/>
        <w:rPr>
          <w:rFonts w:ascii="Times New Roman" w:eastAsia="Times New Roman" w:hAnsi="Times New Roman"/>
          <w:sz w:val="28"/>
          <w:szCs w:val="20"/>
        </w:rPr>
      </w:pPr>
      <w:r w:rsidRPr="006D3328">
        <w:rPr>
          <w:rFonts w:ascii="Times New Roman" w:eastAsia="Times New Roman" w:hAnsi="Times New Roman"/>
          <w:sz w:val="28"/>
          <w:szCs w:val="20"/>
        </w:rPr>
        <w:t>МОСКВА</w:t>
      </w:r>
    </w:p>
    <w:p w14:paraId="45E427BD" w14:textId="77777777" w:rsidR="00B15FFF" w:rsidRPr="004E36EA" w:rsidRDefault="00B15FFF" w:rsidP="00B15FFF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6EA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</w:p>
    <w:p w14:paraId="5CD56788" w14:textId="77777777" w:rsidR="00B15FFF" w:rsidRDefault="00B15FFF" w:rsidP="00B15FF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46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постановление Правительства Российской Федерации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14:paraId="01F1BF80" w14:textId="77777777" w:rsidR="00B15FFF" w:rsidRPr="00BF3395" w:rsidRDefault="00B15FFF" w:rsidP="00B15FFF">
      <w:pPr>
        <w:spacing w:after="48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от 15 декабря 2020 г. № 2099</w:t>
      </w:r>
    </w:p>
    <w:p w14:paraId="324C44FA" w14:textId="77777777" w:rsidR="00B15FFF" w:rsidRPr="00BF3395" w:rsidRDefault="00B15FFF" w:rsidP="00B15FF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33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Правительство </w:t>
      </w:r>
      <w:bookmarkStart w:id="0" w:name="_Hlk67994214"/>
      <w:r w:rsidRPr="00BF3395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 Федерации</w:t>
      </w:r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постановляет:</w:t>
      </w:r>
    </w:p>
    <w:p w14:paraId="32FEFC7F" w14:textId="68896394" w:rsidR="00B15FFF" w:rsidRDefault="00B15FFF" w:rsidP="00B15FF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3395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proofErr w:type="gramStart"/>
      <w:r w:rsidRPr="00BF33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прилагаемые изменения, которые вносятся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BF3395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5F27F5">
        <w:t xml:space="preserve"> </w:t>
      </w:r>
      <w:bookmarkStart w:id="1" w:name="_Hlk6799418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5F27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остановление </w:t>
      </w:r>
      <w:bookmarkStart w:id="2" w:name="_Hlk75200486"/>
      <w:r w:rsidRPr="005F27F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Правительств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Российской Федерации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от 15 декабря 2020 г. №</w:t>
      </w:r>
      <w:r w:rsidRPr="005F27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2099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5F27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5F27F5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оборотом товаров, подлежащих обязательной маркировке средствами идентификации, в отношении молочной продукции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bookmarkEnd w:id="2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C93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Собрание законодательства Российской Федерации, </w:t>
      </w:r>
      <w:r w:rsidR="002E09D2">
        <w:rPr>
          <w:rFonts w:ascii="Times New Roman" w:eastAsia="Times New Roman" w:hAnsi="Times New Roman" w:cs="Times New Roman"/>
          <w:sz w:val="28"/>
          <w:szCs w:val="20"/>
          <w:lang w:eastAsia="ru-RU"/>
        </w:rPr>
        <w:t>2020, № 51, ст. 8482;</w:t>
      </w:r>
      <w:proofErr w:type="gramEnd"/>
      <w:r w:rsidR="002E09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C939D8">
        <w:rPr>
          <w:rFonts w:ascii="Times New Roman" w:eastAsia="Times New Roman" w:hAnsi="Times New Roman" w:cs="Times New Roman"/>
          <w:sz w:val="28"/>
          <w:szCs w:val="20"/>
          <w:lang w:eastAsia="ru-RU"/>
        </w:rPr>
        <w:t>2021, № 23, ст. 4084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BF339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14:paraId="7B295E2A" w14:textId="5D219C92" w:rsidR="00B15FFF" w:rsidRDefault="00B15FFF" w:rsidP="00B15FF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3395">
        <w:rPr>
          <w:rFonts w:ascii="Times New Roman" w:eastAsia="Times New Roman" w:hAnsi="Times New Roman" w:cs="Times New Roman"/>
          <w:sz w:val="28"/>
          <w:szCs w:val="20"/>
          <w:lang w:eastAsia="ru-RU"/>
        </w:rPr>
        <w:t>2. Установить, что настоящее постановление вступает в силу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с 1 марта 2022 г.</w:t>
      </w:r>
    </w:p>
    <w:p w14:paraId="7D0E5CC7" w14:textId="77777777" w:rsidR="00B15FFF" w:rsidRDefault="00B15FFF" w:rsidP="00B15FFF">
      <w:pPr>
        <w:tabs>
          <w:tab w:val="center" w:pos="17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0A314F" w14:textId="77777777" w:rsidR="00B15FFF" w:rsidRDefault="00B15FFF" w:rsidP="00B15FFF">
      <w:pPr>
        <w:tabs>
          <w:tab w:val="center" w:pos="17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1276A5" w14:textId="77777777" w:rsidR="00B15FFF" w:rsidRPr="00BF3395" w:rsidRDefault="00B15FFF" w:rsidP="00B15FFF">
      <w:pPr>
        <w:tabs>
          <w:tab w:val="center" w:pos="17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339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Правительства</w:t>
      </w:r>
    </w:p>
    <w:p w14:paraId="4EEEACB7" w14:textId="5DE855E4" w:rsidR="00B15FFF" w:rsidRPr="00AC753A" w:rsidRDefault="00B15FFF" w:rsidP="00AC753A">
      <w:pPr>
        <w:tabs>
          <w:tab w:val="center" w:pos="175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339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Российской Федерации</w:t>
      </w:r>
      <w:r w:rsidRPr="00BF339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Pr="00BF3395">
        <w:rPr>
          <w:rFonts w:ascii="Times New Roman" w:eastAsia="Times New Roman" w:hAnsi="Times New Roman" w:cs="Times New Roman"/>
          <w:sz w:val="28"/>
          <w:szCs w:val="20"/>
          <w:lang w:eastAsia="ru-RU"/>
        </w:rPr>
        <w:t>М.Мишустин</w:t>
      </w:r>
      <w:proofErr w:type="spellEnd"/>
    </w:p>
    <w:p w14:paraId="3564CC49" w14:textId="77777777" w:rsidR="00B15FFF" w:rsidRDefault="00B15FFF" w:rsidP="00B15FFF">
      <w:pPr>
        <w:tabs>
          <w:tab w:val="left" w:pos="567"/>
        </w:tabs>
        <w:spacing w:after="0" w:line="240" w:lineRule="auto"/>
        <w:ind w:left="4990"/>
        <w:jc w:val="center"/>
        <w:rPr>
          <w:rFonts w:ascii="Times New Roman" w:eastAsiaTheme="minorEastAsia" w:hAnsi="Times New Roman" w:cs="Times New Roman"/>
          <w:sz w:val="28"/>
          <w:lang w:eastAsia="ru-RU"/>
        </w:rPr>
        <w:sectPr w:rsidR="00B15FFF" w:rsidSect="00380033">
          <w:headerReference w:type="default" r:id="rId7"/>
          <w:footerReference w:type="default" r:id="rId8"/>
          <w:headerReference w:type="first" r:id="rId9"/>
          <w:pgSz w:w="11907" w:h="16840" w:code="9"/>
          <w:pgMar w:top="1418" w:right="1418" w:bottom="1418" w:left="1418" w:header="709" w:footer="709" w:gutter="0"/>
          <w:paperSrc w:first="15" w:other="15"/>
          <w:pgNumType w:start="1"/>
          <w:cols w:space="720"/>
          <w:titlePg/>
        </w:sectPr>
      </w:pPr>
    </w:p>
    <w:p w14:paraId="4A05B1FF" w14:textId="77777777" w:rsidR="00AE6E38" w:rsidRDefault="00AE6E38" w:rsidP="00B15FFF">
      <w:pPr>
        <w:tabs>
          <w:tab w:val="left" w:pos="567"/>
        </w:tabs>
        <w:spacing w:after="0" w:line="240" w:lineRule="auto"/>
        <w:ind w:left="4990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14:paraId="76FDE442" w14:textId="5F9AA054" w:rsidR="00B15FFF" w:rsidRPr="00BF3395" w:rsidRDefault="00B15FFF" w:rsidP="00B15FFF">
      <w:pPr>
        <w:tabs>
          <w:tab w:val="left" w:pos="567"/>
        </w:tabs>
        <w:spacing w:after="0" w:line="240" w:lineRule="auto"/>
        <w:ind w:left="4990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BF3395">
        <w:rPr>
          <w:rFonts w:ascii="Times New Roman" w:eastAsiaTheme="minorEastAsia" w:hAnsi="Times New Roman" w:cs="Times New Roman"/>
          <w:sz w:val="28"/>
          <w:lang w:eastAsia="ru-RU"/>
        </w:rPr>
        <w:t>УТВЕРЖДЕНЫ</w:t>
      </w:r>
    </w:p>
    <w:p w14:paraId="052AACB8" w14:textId="77777777" w:rsidR="00B15FFF" w:rsidRPr="00BF3395" w:rsidRDefault="00B15FFF" w:rsidP="00B15FFF">
      <w:pPr>
        <w:tabs>
          <w:tab w:val="left" w:pos="567"/>
        </w:tabs>
        <w:spacing w:after="0" w:line="240" w:lineRule="auto"/>
        <w:ind w:left="4990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BF3395">
        <w:rPr>
          <w:rFonts w:ascii="Times New Roman" w:eastAsiaTheme="minorEastAsia" w:hAnsi="Times New Roman" w:cs="Times New Roman"/>
          <w:sz w:val="28"/>
          <w:lang w:eastAsia="ru-RU"/>
        </w:rPr>
        <w:t>постановлением Правительства</w:t>
      </w:r>
    </w:p>
    <w:p w14:paraId="5130C252" w14:textId="77777777" w:rsidR="00B15FFF" w:rsidRPr="00BF3395" w:rsidRDefault="00B15FFF" w:rsidP="00B15FFF">
      <w:pPr>
        <w:tabs>
          <w:tab w:val="left" w:pos="567"/>
        </w:tabs>
        <w:spacing w:after="0" w:line="240" w:lineRule="auto"/>
        <w:ind w:left="4990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BF3395">
        <w:rPr>
          <w:rFonts w:ascii="Times New Roman" w:eastAsiaTheme="minorEastAsia" w:hAnsi="Times New Roman" w:cs="Times New Roman"/>
          <w:sz w:val="28"/>
          <w:lang w:eastAsia="ru-RU"/>
        </w:rPr>
        <w:t>Российской Федерации</w:t>
      </w:r>
    </w:p>
    <w:p w14:paraId="569B9576" w14:textId="3865313A" w:rsidR="00B15FFF" w:rsidRPr="00BF3395" w:rsidRDefault="00AE6E38" w:rsidP="00B15FFF">
      <w:pPr>
        <w:tabs>
          <w:tab w:val="left" w:pos="567"/>
        </w:tabs>
        <w:spacing w:after="0" w:line="240" w:lineRule="auto"/>
        <w:ind w:left="5124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B15FFF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   </w:t>
      </w:r>
      <w:r w:rsidR="00B15FFF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B15FFF" w:rsidRPr="00BF3395">
        <w:rPr>
          <w:rFonts w:ascii="Times New Roman" w:eastAsiaTheme="minorEastAsia" w:hAnsi="Times New Roman" w:cs="Times New Roman"/>
          <w:sz w:val="28"/>
          <w:lang w:eastAsia="ru-RU"/>
        </w:rPr>
        <w:t xml:space="preserve">от </w:t>
      </w:r>
      <w:r w:rsidR="00B15FFF" w:rsidRPr="00BF33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="00B15FFF" w:rsidRPr="00BF3395">
        <w:rPr>
          <w:rFonts w:ascii="Times New Roman" w:eastAsiaTheme="minorEastAsia" w:hAnsi="Times New Roman" w:cs="Times New Roman"/>
          <w:sz w:val="28"/>
          <w:lang w:eastAsia="ru-RU"/>
        </w:rPr>
        <w:t xml:space="preserve"> 202</w:t>
      </w:r>
      <w:r w:rsidR="00B15FFF">
        <w:rPr>
          <w:rFonts w:ascii="Times New Roman" w:eastAsiaTheme="minorEastAsia" w:hAnsi="Times New Roman" w:cs="Times New Roman"/>
          <w:sz w:val="28"/>
          <w:lang w:eastAsia="ru-RU"/>
        </w:rPr>
        <w:t>1</w:t>
      </w:r>
      <w:r w:rsidR="00B15FFF" w:rsidRPr="00BF3395">
        <w:rPr>
          <w:rFonts w:ascii="Times New Roman" w:eastAsiaTheme="minorEastAsia" w:hAnsi="Times New Roman" w:cs="Times New Roman"/>
          <w:sz w:val="28"/>
          <w:lang w:eastAsia="ru-RU"/>
        </w:rPr>
        <w:t xml:space="preserve"> г. №</w:t>
      </w:r>
      <w:r w:rsidR="00B15FFF" w:rsidRPr="00BF33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14:paraId="29C1A942" w14:textId="77777777" w:rsidR="00B15FFF" w:rsidRPr="00BF3395" w:rsidRDefault="00B15FFF" w:rsidP="00B15FFF">
      <w:pPr>
        <w:spacing w:after="0" w:line="240" w:lineRule="auto"/>
        <w:ind w:left="5954" w:right="-2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bookmarkStart w:id="3" w:name="_GoBack"/>
      <w:bookmarkEnd w:id="3"/>
    </w:p>
    <w:p w14:paraId="05871735" w14:textId="08D78C81" w:rsidR="00B15FFF" w:rsidRDefault="00B15FFF" w:rsidP="00B15FFF">
      <w:pPr>
        <w:spacing w:after="0" w:line="240" w:lineRule="auto"/>
        <w:ind w:left="5954" w:right="-2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5035E47D" w14:textId="39E37442" w:rsidR="00D17CC6" w:rsidRDefault="00D17CC6" w:rsidP="00B15FFF">
      <w:pPr>
        <w:spacing w:after="0" w:line="240" w:lineRule="auto"/>
        <w:ind w:left="5954" w:right="-2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65EFC8F0" w14:textId="77777777" w:rsidR="00D17CC6" w:rsidRPr="00BF3395" w:rsidRDefault="00D17CC6" w:rsidP="00B15FFF">
      <w:pPr>
        <w:spacing w:after="0" w:line="240" w:lineRule="auto"/>
        <w:ind w:left="5954" w:right="-2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2A91F1A5" w14:textId="77777777" w:rsidR="00B15FFF" w:rsidRPr="00BF3395" w:rsidRDefault="00B15FFF" w:rsidP="00B15FFF">
      <w:pPr>
        <w:spacing w:after="0" w:line="240" w:lineRule="auto"/>
        <w:ind w:left="5954" w:right="-2"/>
        <w:jc w:val="center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14:paraId="3BF012EB" w14:textId="77777777" w:rsidR="00B15FFF" w:rsidRPr="00BF3395" w:rsidRDefault="00B15FFF" w:rsidP="00B15FFF">
      <w:pPr>
        <w:spacing w:after="0" w:line="240" w:lineRule="auto"/>
        <w:ind w:left="5954" w:right="-2"/>
        <w:jc w:val="center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14:paraId="0412A242" w14:textId="77777777" w:rsidR="00B15FFF" w:rsidRPr="00BF3395" w:rsidRDefault="00B15FFF" w:rsidP="00B15FFF">
      <w:pPr>
        <w:spacing w:after="0" w:line="240" w:lineRule="auto"/>
        <w:ind w:left="5954" w:right="-2"/>
        <w:jc w:val="center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14:paraId="59E76C22" w14:textId="77777777" w:rsidR="00B15FFF" w:rsidRPr="00BF3395" w:rsidRDefault="00B15FFF" w:rsidP="00B15FF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F339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ИЗМЕНЕНИЯ,</w:t>
      </w:r>
    </w:p>
    <w:p w14:paraId="1E2C29FF" w14:textId="77777777" w:rsidR="00B15FFF" w:rsidRPr="00BF3395" w:rsidRDefault="00B15FFF" w:rsidP="00B15FF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F339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которые вносятся в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Pr="00F60A3D">
        <w:t xml:space="preserve"> </w:t>
      </w:r>
      <w:r w:rsidRPr="00F60A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Прав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ительства Российской Федерации </w:t>
      </w:r>
      <w:r w:rsidRPr="00F60A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 15 декабря 2020 г. № 2099</w:t>
      </w:r>
    </w:p>
    <w:p w14:paraId="7EC8B65A" w14:textId="77777777" w:rsidR="00B15FFF" w:rsidRPr="00A84FCE" w:rsidRDefault="00B15FFF" w:rsidP="00B15FFF">
      <w:pPr>
        <w:tabs>
          <w:tab w:val="left" w:pos="7371"/>
        </w:tabs>
        <w:spacing w:after="0" w:line="360" w:lineRule="exact"/>
        <w:ind w:right="-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3FFE875" w14:textId="2AA7791C" w:rsidR="00B01C16" w:rsidRPr="004C12AA" w:rsidRDefault="00F53B2B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B01C16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522C3D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A66C02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пункте 3:</w:t>
      </w:r>
    </w:p>
    <w:p w14:paraId="3046D644" w14:textId="21524E94" w:rsidR="00B01C16" w:rsidRPr="004C12AA" w:rsidRDefault="00B01C16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абзац первый </w:t>
      </w:r>
      <w:r w:rsidR="008F42EE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подпункта «а» </w:t>
      </w: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3879321F" w14:textId="3E8095C1" w:rsidR="00B01C16" w:rsidRPr="004C12AA" w:rsidRDefault="00B01C16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«а) в отношении сыров (из кода единой Товарной номенклатуры внешнеэкономической деятельности Евразийского экономического союза (далее – товарная номенклатура) 0406 и из кода Общероссийского классификатора продукции по видам экономической деятельности (далее – классификатор) 10.51), а также мороженого и прочих видов пищевого льда, </w:t>
      </w:r>
      <w:r w:rsidR="008F42EE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содержащих или содержащих какао </w:t>
      </w:r>
      <w:r w:rsidR="008F42EE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(за исключением мороженого </w:t>
      </w:r>
      <w:r w:rsidR="008F42EE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и десертов без содержания молочных жиров и (или) молочного белка </w:t>
      </w:r>
      <w:r w:rsidR="008F42EE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в составе) </w:t>
      </w: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(из</w:t>
      </w:r>
      <w:proofErr w:type="gramEnd"/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кода товарной номенклатуры 2105 00 и из кода </w:t>
      </w:r>
      <w:r w:rsidR="008F42EE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классификатору 10.52):»;</w:t>
      </w:r>
    </w:p>
    <w:p w14:paraId="3AC6438D" w14:textId="0FE1DEDF" w:rsidR="00B01C16" w:rsidRPr="004C12AA" w:rsidRDefault="00B01C16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абзац первый </w:t>
      </w:r>
      <w:r w:rsidR="00FE4F75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подпункта «б» </w:t>
      </w: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631A3A4F" w14:textId="41B7EA44" w:rsidR="00B01C16" w:rsidRPr="004C12AA" w:rsidRDefault="00B01C16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«б) в отношении молочной продукции со сроком хранения </w:t>
      </w:r>
      <w:r w:rsidR="00542D9E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более </w:t>
      </w: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40 суток (из кодов товарной номенклатуры 0401, 0402, 0403, 0404, 0405, 0406, 2202 99 910 0, 2202 99 950 0, 2202 99 990 0 и из кодов </w:t>
      </w: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по классификатору 10.51, </w:t>
      </w:r>
      <w:r w:rsidR="00F92FF7"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10.86.10.110, 10.86.10.140, 10.86.10.190</w:t>
      </w: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):»;</w:t>
      </w:r>
    </w:p>
    <w:p w14:paraId="086D1544" w14:textId="4843AEC7" w:rsidR="00036802" w:rsidRPr="004C12AA" w:rsidRDefault="00B15FFF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036802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абзац первый </w:t>
      </w:r>
      <w:r w:rsidR="00542D9E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подпункта «в» </w:t>
      </w:r>
      <w:r w:rsidR="00036802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14:paraId="55127A40" w14:textId="2D6A99BB" w:rsidR="00036802" w:rsidRDefault="00036802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«в) в отношении молочной продукции со сроком хранения до 40 суток (включительно) </w:t>
      </w:r>
      <w:r w:rsidR="00CA5F8F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(из кодов товарной номенклатуры 0401, 0402, 0403, 0404, 0405, 0406, 2202 99 910 0, 2202 99 950 0, 2202 99 990 0 и из кодов </w:t>
      </w:r>
      <w:r w:rsidR="00CA5F8F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по классификатору 10.51, </w:t>
      </w:r>
      <w:r w:rsidR="00F92FF7"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10.86.10.110, 10.86.10.140, 10.86.10.190</w:t>
      </w:r>
      <w:r w:rsidR="00CA5F8F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):».</w:t>
      </w:r>
    </w:p>
    <w:p w14:paraId="6D9862CA" w14:textId="4DDF8168" w:rsidR="00EE3A0D" w:rsidRDefault="00EE3A0D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AE87379" w14:textId="386A7D2E" w:rsidR="00036802" w:rsidRPr="004C12AA" w:rsidRDefault="00522C3D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036802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Правилах маркировки молочной продукции средствами идентификации, утвержденных указанным постановлением:</w:t>
      </w:r>
    </w:p>
    <w:p w14:paraId="72A2E2CA" w14:textId="13CBEB94" w:rsidR="00036802" w:rsidRPr="004C12AA" w:rsidRDefault="00036802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в пункте 2:</w:t>
      </w:r>
    </w:p>
    <w:p w14:paraId="14930D2A" w14:textId="77777777" w:rsidR="00E94515" w:rsidRPr="004C12AA" w:rsidRDefault="00E94515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абзаце третьем слова «уже частично </w:t>
      </w:r>
      <w:proofErr w:type="gramStart"/>
      <w:r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включенных</w:t>
      </w:r>
      <w:proofErr w:type="gramEnd"/>
      <w:r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заменить словами «часть которых уже включена»;</w:t>
      </w:r>
    </w:p>
    <w:p w14:paraId="6DE346B5" w14:textId="666129E8" w:rsidR="00036802" w:rsidRPr="00765BE7" w:rsidRDefault="00036802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абзац шестой после слов «уведомления о вводе молочной продукции </w:t>
      </w:r>
      <w:r w:rsid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оборот» дополнить словами «производителем или сторонним производителем»;</w:t>
      </w:r>
    </w:p>
    <w:p w14:paraId="3F1FD5C7" w14:textId="13523041" w:rsidR="00E94515" w:rsidRPr="00765BE7" w:rsidRDefault="00E94515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абзац двадцать </w:t>
      </w:r>
      <w:r w:rsidR="00BD43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второй</w:t>
      </w:r>
      <w:r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480AB3BB" w14:textId="572EAA01" w:rsidR="00E94515" w:rsidRPr="00765BE7" w:rsidRDefault="00E94515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«импортер» – юридическое лицо, аккредитованный филиал иностранного юридического лица в Российской Федерации </w:t>
      </w:r>
      <w:r w:rsidR="00765BE7"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индивидуальный предприниматель, осуществляющие ввоз молочной продукции в Российскую Федерацию, за исключением случаев транзитного перемещения молочной продукции через территорию Российской Федерации</w:t>
      </w:r>
      <w:proofErr w:type="gramStart"/>
      <w:r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>;»</w:t>
      </w:r>
      <w:proofErr w:type="gramEnd"/>
      <w:r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5B8A3824" w14:textId="22C52129" w:rsidR="00036802" w:rsidRPr="00765BE7" w:rsidRDefault="00036802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абзац двадцать </w:t>
      </w:r>
      <w:r w:rsidR="00BD43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девятый</w:t>
      </w:r>
      <w:r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1A16664A" w14:textId="682CF166" w:rsidR="00036802" w:rsidRPr="00765BE7" w:rsidRDefault="00036802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«контрактное производство» – производство молочной продукции сторонним производителем на основании договора с участником оборота молочной продукции с использованием товарного знака, зарегистрированного на такого участника оборота молочной продукции (правообладателя товарного знака), либо товарного знака третьего лица, </w:t>
      </w:r>
      <w:r w:rsidR="00CF730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отношении которого участник оборота молочной продукции обладает правом использования</w:t>
      </w:r>
      <w:proofErr w:type="gramStart"/>
      <w:r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>;»</w:t>
      </w:r>
      <w:proofErr w:type="gramEnd"/>
      <w:r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41A05CE4" w14:textId="17A1E757" w:rsidR="00DA70BA" w:rsidRPr="00765BE7" w:rsidRDefault="00DA70BA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абзац тридцать </w:t>
      </w:r>
      <w:r w:rsidR="00BD43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второй</w:t>
      </w:r>
      <w:r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4D0AE3A5" w14:textId="19104688" w:rsidR="00DA70BA" w:rsidRPr="00765BE7" w:rsidRDefault="00DA70BA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«молочная продукция –</w:t>
      </w:r>
      <w:r w:rsidR="000C2A37" w:rsidRPr="00765BE7">
        <w:rPr>
          <w:rFonts w:ascii="Times New Roman" w:hAnsi="Times New Roman" w:cs="Times New Roman"/>
          <w:sz w:val="28"/>
          <w:szCs w:val="28"/>
        </w:rPr>
        <w:t xml:space="preserve"> </w:t>
      </w:r>
      <w:r w:rsidR="000C2A37"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отдельные виды молочной продукции, выработанные из пастеризованного, ультрапастеризованного, стерилизованного, ультравысокотемпературно-обработанного молока, </w:t>
      </w:r>
      <w:r w:rsid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0C2A37"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(или) пастеризованных, </w:t>
      </w:r>
      <w:proofErr w:type="spellStart"/>
      <w:r w:rsidR="000C2A37"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ультрапастеризованных</w:t>
      </w:r>
      <w:proofErr w:type="spellEnd"/>
      <w:r w:rsidR="000C2A37"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стерилизованных, ультравысокотемпературно-обработанных молочных продуктов, изготовленных и упакованных промышленным способом на любом этапе товаропроводящей цепи, за исключением молочной продукции, упакованной непромышленным способом в организациях розничной торговли, детского питания для детей до 3 лет и специализированного диетического лечебного и диетического профилактического питания </w:t>
      </w:r>
      <w:r w:rsidR="00CF730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0C2A37"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>(за исключением мороженого</w:t>
      </w:r>
      <w:proofErr w:type="gramEnd"/>
      <w:r w:rsidR="000C2A37"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2A37"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десертов без содержания молочных жиров и (или) молочного белка в составе), относящиеся к кодам единой Товарной номенклатуры внешнеэкономической деятельности Евразийского экономического союза (далее </w:t>
      </w:r>
      <w:r w:rsid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0C2A37"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товарная номенклатура) 0401, 0402, 0403, 0404, 0405, 0406, 2105 00, 2202 99 910 0, 2202 99 950 0, 2202 99 990 0 </w:t>
      </w:r>
      <w:r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кодам Общероссийского классификатора продукции по видам экономической деятельности 10.51, 10.52, 10.86</w:t>
      </w:r>
      <w:r w:rsidR="000C2A37"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.10.110, 10.86.10.140, 10.86.10.190</w:t>
      </w:r>
      <w:r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>;»;</w:t>
      </w:r>
      <w:proofErr w:type="gramEnd"/>
    </w:p>
    <w:p w14:paraId="488BD342" w14:textId="48FD7363" w:rsidR="00765BE7" w:rsidRDefault="00A95ADC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после абзаца тридцать </w:t>
      </w:r>
      <w:r w:rsidR="00BD43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девятого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C2A37"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дополнить а</w:t>
      </w:r>
      <w:r w:rsid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бзацем следующего содержания:</w:t>
      </w:r>
    </w:p>
    <w:p w14:paraId="23185842" w14:textId="460ED733" w:rsidR="000C2A37" w:rsidRPr="00765BE7" w:rsidRDefault="000C2A37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«сторонний производитель молочной продукции» – юридическое лицо или индивидуальный предприниматель, или аккредитованный филиал иностранного юридического лица в Российской Федерации, являющиеся налоговыми резидентами Российской Федерации, которые осуществляют производство (с возможностью ввода молочной продукции в оборот) </w:t>
      </w:r>
      <w:r w:rsidR="0071190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передачу молочной продукции в рамках контрактного производства</w:t>
      </w:r>
      <w:proofErr w:type="gramStart"/>
      <w:r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>;»</w:t>
      </w:r>
      <w:proofErr w:type="gramEnd"/>
      <w:r w:rsidR="006C58C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23A2A2F7" w14:textId="51B0BF74" w:rsidR="0071190D" w:rsidRDefault="000C2A37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абзац сорок </w:t>
      </w:r>
      <w:r w:rsidR="00BD43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четвертый</w:t>
      </w:r>
      <w:r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14:paraId="0CC26401" w14:textId="3E75ABB3" w:rsidR="00190DC4" w:rsidRDefault="00190DC4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«участники оборота молочной продукции» – юридические лица </w:t>
      </w:r>
      <w:r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и индивидуальные предприниматели, крестьянские (фермерские) хозяйства </w:t>
      </w:r>
      <w:r w:rsidR="009A2A1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аккредитованные филиалы иностранных юридических лиц </w:t>
      </w:r>
      <w:r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в Российской Федерации, являющиеся налоговыми резидентами Российской Федерации, осуществляющие ввод молочной продукции </w:t>
      </w:r>
      <w:r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в оборот, и (или) оборот, и (или) вывод из оборота молочной продукции, </w:t>
      </w:r>
      <w:r w:rsidRPr="00765BE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а также приобретающие молочную продукцию для использования в целях</w:t>
      </w: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9A2A1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связанных с </w:t>
      </w:r>
      <w:r w:rsidR="009A2A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ее</w:t>
      </w: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последующей реализацией (продажей), </w:t>
      </w:r>
      <w:r w:rsidR="009A2A1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том</w:t>
      </w:r>
      <w:proofErr w:type="gramEnd"/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числе </w:t>
      </w:r>
      <w:r w:rsidRPr="005345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производители молочной продукции, за исключением юридических лиц, индивидуальных предпринимателей, крес</w:t>
      </w:r>
      <w:r w:rsidR="009A2A16" w:rsidRPr="005345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тьянских (фермерских) хозяйств </w:t>
      </w:r>
      <w:r w:rsidRPr="005345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аккредитованных филиалов иностранных юридических лиц в Российской Федерации, оказывающих услуги почтовой связи в отношении почтовых от</w:t>
      </w:r>
      <w:r w:rsidR="009A2A16" w:rsidRPr="005345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правлений с наложенным платежом</w:t>
      </w:r>
      <w:r w:rsidRPr="005345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A2A16" w:rsidRPr="005345F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345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либо оказывающих при продаже товаров по образцам или дистанционным способом услуги доставки товаров потребителям, с одновремен</w:t>
      </w:r>
      <w:r w:rsidR="009A2A16" w:rsidRPr="005345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ным принятием денежных средств </w:t>
      </w:r>
      <w:r w:rsidRPr="005345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товары от потребителей</w:t>
      </w:r>
      <w:r w:rsidR="009A2A16" w:rsidRPr="005345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рамках агентских договоров</w:t>
      </w:r>
      <w:proofErr w:type="gramEnd"/>
      <w:r w:rsidR="009A2A16" w:rsidRPr="005345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345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(или) договоров комиссии, и (или) договоров оказания услуг, </w:t>
      </w:r>
      <w:r w:rsidR="009A2A16" w:rsidRPr="005345F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345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том числе услуги, связанные с доставкой товаров, включая логистические услуги, предпродажную подготовку товаров, сборку и упаковку, организацию предоставления перечисленны</w:t>
      </w:r>
      <w:r w:rsidR="002917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 услуг, а также приобретающих </w:t>
      </w:r>
      <w:r w:rsidRPr="005345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либо реализующих (продающих) молочную продукцию </w:t>
      </w:r>
      <w:r w:rsidR="002917E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345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сделке, сведения о которой составляют государственную тайну </w:t>
      </w:r>
      <w:r w:rsidR="002917E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345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(кроме лиц, осуществляющих вывод молочной продукции из оборота </w:t>
      </w:r>
      <w:r w:rsidR="002917E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345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таким сделкам);»;</w:t>
      </w:r>
      <w:proofErr w:type="gramEnd"/>
    </w:p>
    <w:p w14:paraId="4348CD97" w14:textId="18077478" w:rsidR="002917E8" w:rsidRDefault="002917E8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10BD7F0" w14:textId="77777777" w:rsidR="002917E8" w:rsidRPr="005345F1" w:rsidRDefault="002917E8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28497B4" w14:textId="18E96F14" w:rsidR="001A7CAE" w:rsidRPr="005345F1" w:rsidRDefault="00522C3D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45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1A7CAE" w:rsidRPr="005345F1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в пункте 8:</w:t>
      </w:r>
    </w:p>
    <w:p w14:paraId="63BCC12F" w14:textId="77777777" w:rsidR="001A7CAE" w:rsidRPr="005345F1" w:rsidRDefault="001A7CAE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45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абзаце первом:</w:t>
      </w:r>
    </w:p>
    <w:p w14:paraId="5B4C1E62" w14:textId="77777777" w:rsidR="001A7CAE" w:rsidRPr="005345F1" w:rsidRDefault="001A7CAE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45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слово «розничную» исключить;</w:t>
      </w:r>
    </w:p>
    <w:p w14:paraId="12368E8A" w14:textId="77777777" w:rsidR="001A7CAE" w:rsidRPr="005345F1" w:rsidRDefault="001A7CAE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45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после слов «в Российской Федерации»)» дополнить словами </w:t>
      </w:r>
      <w:r w:rsidRPr="005345F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«с использованием контрольно-кассовой техники»;</w:t>
      </w:r>
    </w:p>
    <w:p w14:paraId="5206FE0D" w14:textId="77777777" w:rsidR="001A7CAE" w:rsidRPr="005345F1" w:rsidRDefault="001A7CAE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45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абзаце третьем слова «оператору информационной системы мониторинга» заменить словами «в информационную систему мониторинга»;</w:t>
      </w:r>
    </w:p>
    <w:p w14:paraId="5300C40F" w14:textId="7F238415" w:rsidR="00F8012F" w:rsidRPr="005345F1" w:rsidRDefault="00522C3D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45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F8012F" w:rsidRPr="005345F1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подпункт «в» пункта 33 признать утратившим силу;</w:t>
      </w:r>
    </w:p>
    <w:p w14:paraId="5941692D" w14:textId="77777777" w:rsidR="00797874" w:rsidRPr="005345F1" w:rsidRDefault="00797874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45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в пункте 34:</w:t>
      </w:r>
    </w:p>
    <w:p w14:paraId="3C7CCC63" w14:textId="02DA32F3" w:rsidR="0023454E" w:rsidRPr="005345F1" w:rsidRDefault="00797874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45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подпункт «л»</w:t>
      </w:r>
      <w:r w:rsidR="005C3559" w:rsidRPr="005345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3454E" w:rsidRPr="005345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следующей редакции</w:t>
      </w:r>
      <w:r w:rsidR="002528A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3D6CD11E" w14:textId="40F6C075" w:rsidR="00797874" w:rsidRDefault="005C3559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45F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bookmarkStart w:id="4" w:name="_Hlk75293897"/>
      <w:bookmarkStart w:id="5" w:name="_Hlk75294003"/>
      <w:r w:rsidR="00F604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л) </w:t>
      </w:r>
      <w:r w:rsidRPr="005345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признак принадлежности к </w:t>
      </w:r>
      <w:bookmarkEnd w:id="4"/>
      <w:r w:rsidRPr="005345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продукци</w:t>
      </w:r>
      <w:bookmarkEnd w:id="5"/>
      <w:r w:rsidRPr="005345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детского питания </w:t>
      </w:r>
      <w:r w:rsidR="00F604A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345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молочной основе</w:t>
      </w:r>
      <w:proofErr w:type="gramStart"/>
      <w:r w:rsidR="00980A0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5345F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proofErr w:type="gramEnd"/>
      <w:r w:rsidR="00797874" w:rsidRPr="005345F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007BAE55" w14:textId="77777777" w:rsidR="00F604AD" w:rsidRDefault="00797874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подпункт «м»</w:t>
      </w:r>
      <w:r w:rsidR="005C3559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изложить в </w:t>
      </w:r>
      <w:r w:rsidR="00F604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следующей </w:t>
      </w:r>
      <w:r w:rsidR="005C3559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редакции: </w:t>
      </w:r>
    </w:p>
    <w:p w14:paraId="129F49B6" w14:textId="78EBEB88" w:rsidR="00797874" w:rsidRPr="004C12AA" w:rsidRDefault="005C3559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F604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м) </w:t>
      </w: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признак принадлежности к лечебному или иному специальному питанию на молочной основе</w:t>
      </w:r>
      <w:proofErr w:type="gramStart"/>
      <w:r w:rsidR="00797874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proofErr w:type="gramEnd"/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03DB8E7B" w14:textId="01EF60C5" w:rsidR="00797874" w:rsidRPr="004C12AA" w:rsidRDefault="00797874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подпункте «н» слова «детского питания» исключить;</w:t>
      </w:r>
    </w:p>
    <w:p w14:paraId="177ED3B9" w14:textId="77777777" w:rsidR="00137D7D" w:rsidRDefault="005C3559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подпункт «ф» изложить в </w:t>
      </w:r>
      <w:r w:rsidR="00137D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следующей редакции: </w:t>
      </w:r>
    </w:p>
    <w:p w14:paraId="57600E67" w14:textId="13E5C537" w:rsidR="005C3559" w:rsidRDefault="005C3559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137D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ф) </w:t>
      </w: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признак принадлежности к продукци</w:t>
      </w:r>
      <w:r w:rsidR="000C2A37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 сроком хранения </w:t>
      </w:r>
      <w:r w:rsidR="00137D7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 40 суток (включительно)</w:t>
      </w:r>
      <w:proofErr w:type="gramStart"/>
      <w:r w:rsidR="00137D7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proofErr w:type="gramEnd"/>
      <w:r w:rsidR="00137D7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18F5C37A" w14:textId="76E51510" w:rsidR="00797874" w:rsidRPr="004C12AA" w:rsidRDefault="00797874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дополнить подпункт</w:t>
      </w:r>
      <w:r w:rsidR="005C3559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3C354D4B" w14:textId="0B864DFB" w:rsidR="001E4AEE" w:rsidRPr="00E941BD" w:rsidRDefault="00797874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«х) срок и условия хранения</w:t>
      </w:r>
      <w:r w:rsidR="00E941B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68CF0752" w14:textId="3D01B225" w:rsidR="001E4AEE" w:rsidRPr="004C12AA" w:rsidRDefault="001E4AEE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ц) тип продукции</w:t>
      </w:r>
      <w:r w:rsidR="00B35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0F184FA6" w14:textId="21D6187E" w:rsidR="001E4AEE" w:rsidRPr="004C12AA" w:rsidRDefault="00B357B1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ч) продукция;</w:t>
      </w:r>
    </w:p>
    <w:p w14:paraId="06EDD0EB" w14:textId="0E7CB85A" w:rsidR="005C3559" w:rsidRPr="004C12AA" w:rsidRDefault="00B357B1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ш) вид продукции;</w:t>
      </w:r>
    </w:p>
    <w:p w14:paraId="1779C7C5" w14:textId="5A1963B0" w:rsidR="001E4AEE" w:rsidRPr="004C12AA" w:rsidRDefault="00B357B1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щ) категория продукции;</w:t>
      </w:r>
    </w:p>
    <w:p w14:paraId="0F409634" w14:textId="03298099" w:rsidR="001E4AEE" w:rsidRPr="004C12AA" w:rsidRDefault="0058619A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1E4AEE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ГОСТ (при наличии)</w:t>
      </w:r>
      <w:r w:rsidR="00B35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0F9A697A" w14:textId="502D45FA" w:rsidR="001E4AEE" w:rsidRPr="004C12AA" w:rsidRDefault="0058619A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э</w:t>
      </w:r>
      <w:r w:rsidR="001E4AEE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B35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индивидуальный номер налогоплательщика</w:t>
      </w:r>
      <w:r w:rsidR="001E4AEE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глобальный идентификатор хозяйствующего субъекта в реестре </w:t>
      </w:r>
      <w:r w:rsidR="00B35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Россельхознадзора (указываются </w:t>
      </w:r>
      <w:r w:rsidR="001E4AEE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B35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случае производства на территории Российской Федерации);</w:t>
      </w:r>
    </w:p>
    <w:p w14:paraId="497143A2" w14:textId="65727B60" w:rsidR="001E4AEE" w:rsidRPr="004C12AA" w:rsidRDefault="0058619A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1E4AEE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глобальный идентификатор </w:t>
      </w:r>
      <w:r w:rsidR="00B357B1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предприятия,</w:t>
      </w:r>
      <w:r w:rsidR="00B35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E4AEE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являющегося поднадзорным объектом в реестре </w:t>
      </w:r>
      <w:r w:rsidR="00B35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Россельхознадзора </w:t>
      </w:r>
      <w:r w:rsidR="001E4AEE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(указывается в </w:t>
      </w:r>
      <w:r w:rsidR="00B35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случае </w:t>
      </w:r>
      <w:r w:rsidR="001E4AEE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производства на территории </w:t>
      </w:r>
      <w:r w:rsidR="00B35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</w:t>
      </w:r>
      <w:r w:rsidR="001E4AEE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B35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193C81BC" w14:textId="15FD5C1F" w:rsidR="001E4AEE" w:rsidRPr="004C12AA" w:rsidRDefault="0058619A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B35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массовая доля белка </w:t>
      </w:r>
      <w:r w:rsidR="001E4AEE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 наличии)</w:t>
      </w:r>
      <w:r w:rsidR="00B35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5311C555" w14:textId="3109F254" w:rsidR="001E4AEE" w:rsidRDefault="001E4AEE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DD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8619A">
        <w:rPr>
          <w:rFonts w:ascii="Times New Roman" w:eastAsiaTheme="minorEastAsia" w:hAnsi="Times New Roman" w:cs="Times New Roman"/>
          <w:sz w:val="28"/>
          <w:szCs w:val="28"/>
          <w:lang w:eastAsia="ru-RU"/>
        </w:rPr>
        <w:t>(1)</w:t>
      </w: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массова</w:t>
      </w:r>
      <w:r w:rsidR="00B35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доля жира (при наличии);</w:t>
      </w:r>
      <w:r w:rsidR="00A53C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357B1" w:rsidRPr="00B35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&lt;</w:t>
      </w:r>
      <w:r w:rsidR="00B35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B357B1" w:rsidRPr="00B35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&gt;</w:t>
      </w:r>
      <w:r w:rsidR="00B35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14:paraId="4DB9F730" w14:textId="77777777" w:rsidR="00536D01" w:rsidRDefault="00536D01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1F133AA" w14:textId="77777777" w:rsidR="00536D01" w:rsidRDefault="00536D01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1C7415D" w14:textId="7B0C4CF4" w:rsidR="00B357B1" w:rsidRDefault="00B357B1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дополнить сноской следующего содержания:</w:t>
      </w:r>
    </w:p>
    <w:p w14:paraId="16D7DF8F" w14:textId="0F882BE1" w:rsidR="00797874" w:rsidRPr="00A25229" w:rsidRDefault="001E4AEE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B357B1" w:rsidRPr="00B35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&lt;</w:t>
      </w:r>
      <w:r w:rsidR="00B35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B357B1" w:rsidRPr="00B35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&gt;</w:t>
      </w:r>
      <w:r w:rsidR="00B35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 w:rsidR="00DD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одпункты «ц</w:t>
      </w:r>
      <w:proofErr w:type="gramStart"/>
      <w:r w:rsidR="00DD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»-</w:t>
      </w:r>
      <w:proofErr w:type="gramEnd"/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«я»</w:t>
      </w:r>
      <w:r w:rsidR="00DD5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(1)</w:t>
      </w: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3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настоящего пункта </w:t>
      </w: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заполняются </w:t>
      </w:r>
      <w:r w:rsidR="00DD5E7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наличии признака включения в перечень подконтрольных товаров, </w:t>
      </w:r>
      <w:r w:rsidRPr="00A252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подлежащих сопровождению ветеринарными сопроводительными документами (подпункт «п»</w:t>
      </w:r>
      <w:r w:rsidR="00536D01" w:rsidRPr="00A252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34</w:t>
      </w:r>
      <w:r w:rsidRPr="00A25229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E3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A2522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797874" w:rsidRPr="00A2522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0D3E27F5" w14:textId="77777777" w:rsidR="00161720" w:rsidRPr="00A25229" w:rsidRDefault="00797874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52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д) пункт 35 </w:t>
      </w:r>
      <w:r w:rsidR="005C3559" w:rsidRPr="00A252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14:paraId="360D419E" w14:textId="5F6DAACB" w:rsidR="005C3559" w:rsidRPr="00A25229" w:rsidRDefault="005C3559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522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«35. Для регистрации набора товаров в подсистеме национального каталога маркированных товаров участник оборота молочной продукции представляет следующие сведения:</w:t>
      </w:r>
    </w:p>
    <w:p w14:paraId="359B134E" w14:textId="77777777" w:rsidR="005C3559" w:rsidRPr="00A25229" w:rsidRDefault="005C3559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52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код набора товаров (при наличии);</w:t>
      </w:r>
    </w:p>
    <w:p w14:paraId="19406710" w14:textId="77777777" w:rsidR="005C3559" w:rsidRPr="00A25229" w:rsidRDefault="005C3559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52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полное наименование набора товаров;</w:t>
      </w:r>
    </w:p>
    <w:p w14:paraId="56BE8E7A" w14:textId="1F4AA841" w:rsidR="005C3559" w:rsidRPr="00A25229" w:rsidRDefault="005C3559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52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перечень маркиро</w:t>
      </w:r>
      <w:r w:rsidR="00426958" w:rsidRPr="00A252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ванных товаров в наборе товаров;</w:t>
      </w:r>
    </w:p>
    <w:p w14:paraId="676CCAF7" w14:textId="4042ED1A" w:rsidR="005C3559" w:rsidRPr="00A25229" w:rsidRDefault="00426958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52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г) </w:t>
      </w:r>
      <w:r w:rsidR="005C3559" w:rsidRPr="00A252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товарный знак </w:t>
      </w:r>
      <w:r w:rsidRPr="00A25229">
        <w:rPr>
          <w:rFonts w:ascii="Times New Roman" w:eastAsiaTheme="minorEastAsia" w:hAnsi="Times New Roman" w:cs="Times New Roman"/>
          <w:sz w:val="28"/>
          <w:szCs w:val="28"/>
          <w:lang w:eastAsia="ru-RU"/>
        </w:rPr>
        <w:t>(торговая марка) (при наличии);</w:t>
      </w:r>
    </w:p>
    <w:p w14:paraId="53B34E1B" w14:textId="1702BCB0" w:rsidR="005C3559" w:rsidRPr="00A25229" w:rsidRDefault="00426958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52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д) </w:t>
      </w:r>
      <w:r w:rsidR="005C3559" w:rsidRPr="00A252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код товара; </w:t>
      </w:r>
    </w:p>
    <w:p w14:paraId="20C83CA0" w14:textId="162DDE3C" w:rsidR="005C3559" w:rsidRPr="00A25229" w:rsidRDefault="00426958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52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е) </w:t>
      </w:r>
      <w:r w:rsidR="005C3559" w:rsidRPr="00A252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количество единиц данного маркированного товара в наборе;</w:t>
      </w:r>
    </w:p>
    <w:p w14:paraId="34036B51" w14:textId="3A78EB26" w:rsidR="00797874" w:rsidRPr="00A25229" w:rsidRDefault="00426958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52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ж</w:t>
      </w:r>
      <w:r w:rsidR="005C3559" w:rsidRPr="00A2522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описание набора (опционально)</w:t>
      </w:r>
      <w:proofErr w:type="gramStart"/>
      <w:r w:rsidR="005C3559" w:rsidRPr="00A25229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</w:t>
      </w:r>
      <w:proofErr w:type="gramEnd"/>
      <w:r w:rsidRPr="00A2522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0238C2F1" w14:textId="77777777" w:rsidR="00797874" w:rsidRPr="00A25229" w:rsidRDefault="00797874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52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е) пункт 46 дополнить подпунктом «г» следующего содержания: </w:t>
      </w:r>
    </w:p>
    <w:p w14:paraId="7FCB46DC" w14:textId="569B5A16" w:rsidR="00797874" w:rsidRPr="00A25229" w:rsidRDefault="00797874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2522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«г) дополнительно на усмотрение участника оборота молочной продукции после третьей группы данных в средство идентификации может быть включена дополнительная группа данных, которая содержит вес молочной продукции (в случае, если он может различаться у разных единиц молочной продукции с одним кодом товара), дополнительная группа данных идентифицируется идентификатором применения AI = '3103', состоит из 6 символов и содержит вес молочной продукции.»;</w:t>
      </w:r>
      <w:proofErr w:type="gramEnd"/>
    </w:p>
    <w:p w14:paraId="49B3557F" w14:textId="2FE85D6F" w:rsidR="00286ECC" w:rsidRPr="004C12AA" w:rsidRDefault="00522C3D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252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ж) </w:t>
      </w:r>
      <w:r w:rsidR="00286ECC" w:rsidRPr="00A252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подпункте «б» </w:t>
      </w:r>
      <w:r w:rsidR="001F6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пункта 54 </w:t>
      </w:r>
      <w:r w:rsidR="00286ECC" w:rsidRPr="00A252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слова «), реализация (продажа) молочной продукции, ранее выведенной из оборота по сделке</w:t>
      </w:r>
      <w:r w:rsidR="00286ECC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сведения </w:t>
      </w:r>
      <w:r w:rsidR="001F62F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86ECC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которой составляют государственную тайну» исключить;</w:t>
      </w:r>
      <w:proofErr w:type="gramEnd"/>
    </w:p>
    <w:p w14:paraId="7651B584" w14:textId="0700B7CF" w:rsidR="00B16BDB" w:rsidRPr="004C12AA" w:rsidRDefault="00522C3D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з) </w:t>
      </w:r>
      <w:r w:rsidR="00B16BDB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58 дополнить подпунктами «г» и «д» следующего содержания:</w:t>
      </w:r>
    </w:p>
    <w:p w14:paraId="03F3FD3B" w14:textId="72B57D24" w:rsidR="00B16BDB" w:rsidRPr="00050BD3" w:rsidRDefault="00B16BDB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0B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«г) альтернативная дата истечения срока годности с указанием условий хранения, указанных при регистрации молочной продукции </w:t>
      </w:r>
      <w:r w:rsidR="00050BD3" w:rsidRPr="00050BD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050BD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 наличии);</w:t>
      </w:r>
    </w:p>
    <w:p w14:paraId="6066197A" w14:textId="335C6AEF" w:rsidR="00B16BDB" w:rsidRPr="00050BD3" w:rsidRDefault="00B16BDB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0B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д) фактический вес маркируемой продукции (в </w:t>
      </w:r>
      <w:proofErr w:type="gramStart"/>
      <w:r w:rsidRPr="00050B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случае</w:t>
      </w:r>
      <w:proofErr w:type="gramEnd"/>
      <w:r w:rsidRPr="00050BD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если он может различаться у разных единиц молочной продукции с одним кодом товара)</w:t>
      </w:r>
      <w:r w:rsidR="00050BD3" w:rsidRPr="00050BD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050BD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050BD3" w:rsidRPr="00050BD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56666F8E" w14:textId="7261BA8C" w:rsidR="00064F78" w:rsidRPr="00E548C0" w:rsidRDefault="00522C3D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50B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064F78" w:rsidRPr="00050BD3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в пункте 65 слова «маркировку немаркированной молочной продукции заменить словами «исполнение требований, установленных пунктом 107 настоящих Правил, кроме случая, предусмотренного абзацем вторым пункта 4 постановления</w:t>
      </w:r>
      <w:r w:rsidR="00064F78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r w:rsidR="00050BD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064F78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15 декабря </w:t>
      </w:r>
      <w:r w:rsidR="00064F78" w:rsidRPr="00E548C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2020 г.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</w:t>
      </w:r>
      <w:proofErr w:type="gramEnd"/>
      <w:r w:rsidR="00064F78" w:rsidRPr="00E548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молочной продукции»</w:t>
      </w:r>
      <w:proofErr w:type="gramStart"/>
      <w:r w:rsidR="00064F78" w:rsidRPr="00E548C0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</w:t>
      </w:r>
      <w:proofErr w:type="gramEnd"/>
      <w:r w:rsidR="00064F78" w:rsidRPr="00E548C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7F6E900C" w14:textId="60BA6C8B" w:rsidR="002B7B25" w:rsidRPr="00E548C0" w:rsidRDefault="002B7B25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48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к) в пункте 67:</w:t>
      </w:r>
    </w:p>
    <w:p w14:paraId="4F9929AC" w14:textId="77777777" w:rsidR="002B7B25" w:rsidRPr="00E548C0" w:rsidRDefault="002B7B25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48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подпункте «д» слово «собственника» заменить словами «стороннего производителя»;</w:t>
      </w:r>
    </w:p>
    <w:p w14:paraId="4B318448" w14:textId="41E09B81" w:rsidR="00DA70BA" w:rsidRPr="00E548C0" w:rsidRDefault="002B7B25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48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подпункт «и» признать утратившим силу;</w:t>
      </w:r>
    </w:p>
    <w:p w14:paraId="7A7484CB" w14:textId="77777777" w:rsidR="00DA70BA" w:rsidRPr="00E548C0" w:rsidRDefault="00DA70BA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48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63175049" w14:textId="33D0E365" w:rsidR="00DA70BA" w:rsidRPr="006713B7" w:rsidRDefault="00DA70BA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48C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713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Подача сведений о передаче товаров, выпущенных в рамках контрактного производства от стороннего производителя производителю, осуществляется в соответствии с пунктом 83 настоящих Правил</w:t>
      </w:r>
      <w:proofErr w:type="gramStart"/>
      <w:r w:rsidR="00E548C0" w:rsidRPr="006713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6713B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  <w:proofErr w:type="gramEnd"/>
    </w:p>
    <w:p w14:paraId="106FFA22" w14:textId="34CEC1DD" w:rsidR="00DA70BA" w:rsidRPr="006713B7" w:rsidRDefault="00DA70BA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13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л) пункт 76 дополнить подпунктами «л</w:t>
      </w:r>
      <w:proofErr w:type="gramStart"/>
      <w:r w:rsidRPr="006713B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E548C0" w:rsidRPr="006713B7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gramEnd"/>
      <w:r w:rsidR="00231AD2" w:rsidRPr="006713B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«н»</w:t>
      </w:r>
      <w:r w:rsidRPr="006713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52FD32B8" w14:textId="77777777" w:rsidR="00231AD2" w:rsidRPr="006713B7" w:rsidRDefault="00DA70BA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13B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231AD2" w:rsidRPr="006713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л) срок и условия хранения (за исключением набора товаров);</w:t>
      </w:r>
    </w:p>
    <w:p w14:paraId="568FAA9D" w14:textId="36B16206" w:rsidR="00231AD2" w:rsidRPr="00814442" w:rsidRDefault="00231AD2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13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м) дата </w:t>
      </w:r>
      <w:r w:rsidRPr="008144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истечения срока годности маркируемой продукции </w:t>
      </w:r>
      <w:r w:rsidR="00E548C0" w:rsidRPr="0081444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81444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(не передается для наборов товаров)</w:t>
      </w:r>
      <w:r w:rsidR="00E548C0" w:rsidRPr="0081444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2D204CC0" w14:textId="07A9E8FD" w:rsidR="00DA70BA" w:rsidRPr="00814442" w:rsidRDefault="00231AD2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4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н) альтернативная дата истечения срока годности с указанием условий хранения, указанных при регистрации молочной продукции </w:t>
      </w:r>
      <w:r w:rsidR="00E548C0" w:rsidRPr="0081444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81444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 наличии)</w:t>
      </w:r>
      <w:proofErr w:type="gramStart"/>
      <w:r w:rsidRPr="008144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DA70BA" w:rsidRPr="0081444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proofErr w:type="gramEnd"/>
      <w:r w:rsidR="00DA70BA" w:rsidRPr="0081444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19776372" w14:textId="65D12D7B" w:rsidR="005104A1" w:rsidRPr="00814442" w:rsidRDefault="005104A1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4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м) в абзаце третьем пункта 82 после слов «транспортную упаковку» дополнить словами «молочной продукции, произведенной </w:t>
      </w:r>
      <w:r w:rsidR="006713B7" w:rsidRPr="0081444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8144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1 декабря 2023 г.»</w:t>
      </w:r>
      <w:r w:rsidR="006713B7" w:rsidRPr="0081444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20654C43" w14:textId="173F3633" w:rsidR="00DA70BA" w:rsidRPr="00814442" w:rsidRDefault="00522C3D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4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DA70BA" w:rsidRPr="008144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в </w:t>
      </w:r>
      <w:proofErr w:type="gramStart"/>
      <w:r w:rsidR="00DA70BA" w:rsidRPr="008144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пункте</w:t>
      </w:r>
      <w:proofErr w:type="gramEnd"/>
      <w:r w:rsidR="00DA70BA" w:rsidRPr="008144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83 слова «и (или) агентских договоров» заменить словами «, и (или) агентских договоров, и (или) договоров подряда»;</w:t>
      </w:r>
    </w:p>
    <w:p w14:paraId="284CBE65" w14:textId="2B22FFFF" w:rsidR="00F76EC4" w:rsidRPr="00814442" w:rsidRDefault="00522C3D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4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F76EC4" w:rsidRPr="008144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пункт 98.1 </w:t>
      </w:r>
      <w:r w:rsidR="00CD74CE" w:rsidRPr="008144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дополнить абзацем </w:t>
      </w:r>
      <w:r w:rsidR="00F76EC4" w:rsidRPr="008144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следующего содержания:</w:t>
      </w:r>
    </w:p>
    <w:p w14:paraId="2330FCC3" w14:textId="5A9024E2" w:rsidR="00F76EC4" w:rsidRPr="004C12AA" w:rsidRDefault="00F76EC4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1444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CD74CE" w:rsidRPr="008144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Действие настоящего пункта распространяется на товары, находящиеся в обороте в отдаленных или труднодоступных местностях </w:t>
      </w:r>
      <w:r w:rsidR="00814442" w:rsidRPr="0081444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CD74CE" w:rsidRPr="008144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(за исключением городов, районных центров (кроме административных центров муниципальных районов, являющихся единственным населенным пунктом муниципального района), поселков городского типа), указанных </w:t>
      </w:r>
      <w:r w:rsidR="00814442" w:rsidRPr="0081444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CD74CE" w:rsidRPr="008144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перечне отдаленных или труднодоступных местностей, утвержденном органом государственной власти субъекта Российской Федерации, а также в отдаленных от сетей связи местностях</w:t>
      </w:r>
      <w:r w:rsidR="00CD74CE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определенных в соответствии </w:t>
      </w:r>
      <w:r w:rsidR="0081444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CD74CE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критериями</w:t>
      </w:r>
      <w:proofErr w:type="gramEnd"/>
      <w:r w:rsidR="00CD74CE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CD74CE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="0081444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CD74CE"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сфере связи, и указанных в перечне местностей, удаленных от сетей связи, утвержденном органом государственной власти субъекта Российской Федерации, а также на территориях военных объектов, объектов органов федеральной службы безопасности, органов государственной охраны, органов внешней разведки</w:t>
      </w:r>
      <w:r w:rsidRPr="004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.»;</w:t>
      </w:r>
      <w:proofErr w:type="gramEnd"/>
    </w:p>
    <w:p w14:paraId="09DE3011" w14:textId="04BB49A6" w:rsidR="00F76EC4" w:rsidRPr="00A8269E" w:rsidRDefault="00814442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26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522C3D" w:rsidRPr="00A826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F76EC4" w:rsidRPr="00A826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подпункт «д» </w:t>
      </w:r>
      <w:r w:rsidR="00086EA1" w:rsidRPr="00A826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пункта 99 </w:t>
      </w:r>
      <w:r w:rsidR="00F76EC4" w:rsidRPr="00A826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2BE6B220" w14:textId="3B9329A7" w:rsidR="00F76EC4" w:rsidRPr="00A8269E" w:rsidRDefault="00F76EC4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269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086EA1" w:rsidRPr="00A826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д) </w:t>
      </w:r>
      <w:r w:rsidRPr="00A826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коды идентификации потребительских упаковок молочной продукции и (или) групповых упаковок со сроком хранения более 40 суток и (или) коды идентификации </w:t>
      </w:r>
      <w:r w:rsidR="00086EA1" w:rsidRPr="00A826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набора товаров, в состав которого</w:t>
      </w:r>
      <w:r w:rsidRPr="00A826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входит молочная продукция со сроком хранения более 40 суток, выводимые </w:t>
      </w:r>
      <w:r w:rsidRPr="00A8269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из оборота с 1 декабря 2023 г.»;</w:t>
      </w:r>
    </w:p>
    <w:p w14:paraId="7B45442B" w14:textId="77777777" w:rsidR="00A8269E" w:rsidRPr="00A8269E" w:rsidRDefault="003573D8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26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657539" w:rsidRPr="00A826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дополнить пунктом 100.1 следующего содержания: </w:t>
      </w:r>
    </w:p>
    <w:p w14:paraId="06B40A74" w14:textId="1D93E145" w:rsidR="00657539" w:rsidRPr="00A8269E" w:rsidRDefault="00657539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8269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«100.1 При передаче товаров лицу, оказывающему при продаже товаров по образцам или дистанционным способом услуги почтовой связи по доставке товаров</w:t>
      </w:r>
      <w:r w:rsidR="00A8269E" w:rsidRPr="00A8269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826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(или) услуги в рамках агентских договоров </w:t>
      </w:r>
      <w:r w:rsidR="00A8269E" w:rsidRPr="00A8269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826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(или) в рамках договоров комиссии</w:t>
      </w:r>
      <w:r w:rsidR="00A8269E" w:rsidRPr="00A8269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826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(или) услуги почтовой связи по доставке товаров или связанные с ними услуги, в том числе логистические услуги, предпродажной подготовки товаров, сборки и упаковки, </w:t>
      </w:r>
      <w:r w:rsidR="00A8269E" w:rsidRPr="00A8269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826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организации доставки</w:t>
      </w:r>
      <w:proofErr w:type="gramEnd"/>
      <w:r w:rsidRPr="00A826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товаров потребителям по поручению продавца </w:t>
      </w:r>
      <w:r w:rsidR="00A8269E" w:rsidRPr="00A8269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826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одновременным принятием денежных средств за выданные товары </w:t>
      </w:r>
      <w:r w:rsidR="00A8269E" w:rsidRPr="00A8269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826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с наложенным платежом, участник оборота товаров </w:t>
      </w:r>
      <w:r w:rsidR="00A8269E" w:rsidRPr="00A8269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826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позднее 3 рабочих дней, следующих за днем отгрузки товаров со склада хранения, представляет в информационную систему мониторинга следующие сведения:</w:t>
      </w:r>
    </w:p>
    <w:p w14:paraId="4401ABB4" w14:textId="77777777" w:rsidR="00657539" w:rsidRPr="00A8269E" w:rsidRDefault="00657539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26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идентификационный номер налогоплательщика участника оборота товаров, осуществляющего передачу товаров в рамках сделок, предусмотренных абзацем первым настоящего пункта;</w:t>
      </w:r>
    </w:p>
    <w:p w14:paraId="0F24EEA3" w14:textId="77777777" w:rsidR="00657539" w:rsidRPr="00FA654D" w:rsidRDefault="00657539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65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идентификационный номер налогоплательщика – получателя товаров в рамках сделок, предусмотренных абзацем первым настоящего пункта;</w:t>
      </w:r>
    </w:p>
    <w:p w14:paraId="16E39951" w14:textId="77777777" w:rsidR="00657539" w:rsidRPr="00FA654D" w:rsidRDefault="00657539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65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реквизиты первичного документа, подтверждающего передачу товаров;</w:t>
      </w:r>
    </w:p>
    <w:p w14:paraId="347D7172" w14:textId="77777777" w:rsidR="00657539" w:rsidRPr="00FA654D" w:rsidRDefault="00657539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65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коды идентификации, или коды идентификации наборов, или коды идентификации транспортных упаковок.</w:t>
      </w:r>
    </w:p>
    <w:p w14:paraId="4B760505" w14:textId="486FD9B4" w:rsidR="00657539" w:rsidRPr="00FA654D" w:rsidRDefault="00657539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65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выводе товаров из оборота путем их продажи по образцам </w:t>
      </w:r>
      <w:r w:rsidR="000F5506" w:rsidRPr="00FA654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A65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дистанционным способом участник оборота товаров вносит </w:t>
      </w:r>
      <w:r w:rsidR="000F5506" w:rsidRPr="00FA654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A65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информационную систему мониторинга сведения о выводе из оборота товаров одним из следующих способов:</w:t>
      </w:r>
    </w:p>
    <w:p w14:paraId="09AB6C28" w14:textId="7A13C289" w:rsidR="00657539" w:rsidRPr="00FA654D" w:rsidRDefault="00657539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65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с применением контрольно-кассовой техники через оператора фискальных данных в соответствии с процедурами, предусмотренными </w:t>
      </w:r>
      <w:r w:rsidR="00453D7B" w:rsidRPr="00FA65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пунктами 92</w:t>
      </w:r>
      <w:r w:rsidRPr="00FA65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-97 настоящих Правил, в том числе с привлечением иных юридических лиц или физических лиц, зарегистрированных в качестве индивидуальных предпринимателей, уполномоченных участниками оборота товаров и действующих от его имени в соответствии </w:t>
      </w:r>
      <w:r w:rsidR="005D0AD9" w:rsidRPr="00FA654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A65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законодательством Российской Федерации;</w:t>
      </w:r>
    </w:p>
    <w:p w14:paraId="1060FE1F" w14:textId="0DEE29F2" w:rsidR="00657539" w:rsidRPr="00673FA7" w:rsidRDefault="00657539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A65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самостоятельно в информационную систему мониторинга </w:t>
      </w:r>
      <w:r w:rsidR="005D0AD9" w:rsidRPr="00FA654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A65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позднее 3 рабочих дней, следующих за днем получения сведений </w:t>
      </w:r>
      <w:r w:rsidR="005D0AD9" w:rsidRPr="00FA654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73F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доставке (реализации) товаров, полученных от лица, оказывающего </w:t>
      </w:r>
      <w:r w:rsidR="005D0AD9" w:rsidRPr="00673FA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73F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продаже товаров по образцам или дистанционным способом услуги почтовой связи в отношении почтовых отправлений с наложенным платежом, направляемых потребителям, либо услуги доставки товаров потребителям с одновременным принятием денежных средств за товары </w:t>
      </w:r>
      <w:r w:rsidR="005D0AD9" w:rsidRPr="00673FA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73F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потребителей в рамках</w:t>
      </w:r>
      <w:proofErr w:type="gramEnd"/>
      <w:r w:rsidRPr="00673F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агентских договоров, и (или) договоров комиссии, и (или) договоров оказания услуг, а также оказывающих в указанных случаях услуги</w:t>
      </w:r>
      <w:r w:rsidR="00FA654D" w:rsidRPr="00673FA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3F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связанные с доставкой товаров, включая логистиче</w:t>
      </w:r>
      <w:r w:rsidR="00FA654D" w:rsidRPr="00673F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ские услуги, предпродажной подготовки товаров, сборки и упаковки, </w:t>
      </w:r>
      <w:r w:rsidR="00FA654D" w:rsidRPr="00673FA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по организации </w:t>
      </w:r>
      <w:r w:rsidRPr="00673F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предоставления перечисленных услуг,  </w:t>
      </w:r>
      <w:r w:rsidR="00FA654D" w:rsidRPr="00673FA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73F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 не позднее 30 календарных дней с момента передачи товара потребителю:</w:t>
      </w:r>
    </w:p>
    <w:p w14:paraId="74019897" w14:textId="77777777" w:rsidR="00657539" w:rsidRPr="00673FA7" w:rsidRDefault="00657539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3F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идентификационный номер налогоплательщика участника оборота товаров, осуществляющего вывод товаров из оборота;</w:t>
      </w:r>
    </w:p>
    <w:p w14:paraId="7C47D4EF" w14:textId="09945CFF" w:rsidR="00657539" w:rsidRPr="00673FA7" w:rsidRDefault="00657539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73F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идентификационный номер налогоплательщика, оказывающего </w:t>
      </w:r>
      <w:r w:rsidR="00F54E66" w:rsidRPr="00673FA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73F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продаже товаров по образцам или дистанционным способом услуги почтовой связи в отношении почтовых отправлений с наложенным платежом, направляемых потребителям, либо услуги доставки товаров потребителям с одновременным принятием денежных средств за товары </w:t>
      </w:r>
      <w:r w:rsidR="00F54E66" w:rsidRPr="00673FA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73F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потребителей в рамках агентских договоров, и (или) договоров комиссии, и (или) договоров оказания услуг, а также оказывающих в указанных случаях услуги</w:t>
      </w:r>
      <w:r w:rsidR="00673FA7" w:rsidRPr="00673FA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73F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связанные с</w:t>
      </w:r>
      <w:proofErr w:type="gramEnd"/>
      <w:r w:rsidRPr="00673F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доставкой товаров, включая лог</w:t>
      </w:r>
      <w:r w:rsidR="00673FA7" w:rsidRPr="00673F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истические услуги, предпродажной подготовки товаров, сборки и упаковки, </w:t>
      </w:r>
      <w:r w:rsidR="00673FA7" w:rsidRPr="00673FA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по организации </w:t>
      </w:r>
      <w:r w:rsidRPr="00673F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перечисленных услуг;</w:t>
      </w:r>
    </w:p>
    <w:p w14:paraId="6AC0CD3B" w14:textId="77777777" w:rsidR="00657539" w:rsidRPr="00FC2AB0" w:rsidRDefault="00657539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3F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причина вывода товаров из оборота (продажа товаров по образцам, </w:t>
      </w:r>
      <w:r w:rsidRPr="00FC2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дистанционный способ продажи товаров);</w:t>
      </w:r>
    </w:p>
    <w:p w14:paraId="018E4CBE" w14:textId="77777777" w:rsidR="00657539" w:rsidRPr="00FC2AB0" w:rsidRDefault="00657539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2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наименование, дата и номер первичного документа о выбытии товаров из оборота;</w:t>
      </w:r>
    </w:p>
    <w:p w14:paraId="3CD12FD6" w14:textId="77777777" w:rsidR="00BA7E28" w:rsidRPr="00FC2AB0" w:rsidRDefault="00BA7E28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2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коды идентификации, коды идентификации групповых упаковок, коды идентификации наборов товаров, выводимые из оборота;</w:t>
      </w:r>
    </w:p>
    <w:p w14:paraId="2010F3B7" w14:textId="602D16D1" w:rsidR="00657539" w:rsidRPr="00FC2AB0" w:rsidRDefault="00657539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2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стоимость выводимых из оборота товаров (по данным учета участника оборота товаров)</w:t>
      </w:r>
      <w:proofErr w:type="gramStart"/>
      <w:r w:rsidRPr="00FC2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</w:t>
      </w:r>
      <w:proofErr w:type="gramEnd"/>
      <w:r w:rsidR="00673FA7" w:rsidRPr="00FC2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1B297F1F" w14:textId="5D39031A" w:rsidR="00F76EC4" w:rsidRPr="007D1C69" w:rsidRDefault="003A7EBF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1C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F76EC4" w:rsidRPr="007D1C6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абзац первый пункта 102 изложить в следующей редакции:</w:t>
      </w:r>
    </w:p>
    <w:p w14:paraId="1C5CC3C8" w14:textId="2DABA77D" w:rsidR="00F76EC4" w:rsidRPr="00D7309F" w:rsidRDefault="00F76EC4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D1C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«Участник оборота молочной продукции, являющийся организацией розничной торговли, в течение 3 рабочих дней после первого факта разделения молочной продукции на части (для реализации на развес, </w:t>
      </w:r>
      <w:r w:rsidR="00FC2AB0" w:rsidRPr="007D1C6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7D1C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нарезку конечному потребителю или юридическим лицам </w:t>
      </w:r>
      <w:r w:rsidR="00FC2AB0" w:rsidRPr="007D1C6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7D1C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индивидуальным предпринимателям, осуществляющим покупку </w:t>
      </w:r>
      <w:r w:rsidRPr="00D730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товаров по заказу конечного потребителя), осуществляет вывод такой продукции из оборота в информационной системе мониторинга, представляя следующие сведения:»;</w:t>
      </w:r>
      <w:proofErr w:type="gramEnd"/>
    </w:p>
    <w:p w14:paraId="1124D3FC" w14:textId="2281B50F" w:rsidR="00F76EC4" w:rsidRPr="00D7309F" w:rsidRDefault="003A7EBF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30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F76EC4" w:rsidRPr="00D730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дополнить пунктом 102.2 следующего содержания: </w:t>
      </w:r>
    </w:p>
    <w:p w14:paraId="55B5FAFD" w14:textId="1835F4F3" w:rsidR="00F76EC4" w:rsidRPr="00EC1D39" w:rsidRDefault="00F76EC4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30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«102.2. </w:t>
      </w:r>
      <w:proofErr w:type="gramStart"/>
      <w:r w:rsidRPr="00D730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истечения срока годности или по иным причинам, приведшим к непригодности молочной продукции для дальнейшего оборота, ранее выведенной из оборота путем продажи посредством </w:t>
      </w:r>
      <w:proofErr w:type="spellStart"/>
      <w:r w:rsidRPr="00D730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вендингового</w:t>
      </w:r>
      <w:proofErr w:type="spellEnd"/>
      <w:r w:rsidRPr="00D730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автомата, но фактически не реализованной конечному потребителю, </w:t>
      </w:r>
      <w:r w:rsidRPr="00EC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участники оборота молочной продукции в срок </w:t>
      </w:r>
      <w:r w:rsidR="007D1C69" w:rsidRPr="00EC1D3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EC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позднее 3 календарных дней с момента изъятия такой молочной продукции из </w:t>
      </w:r>
      <w:proofErr w:type="spellStart"/>
      <w:r w:rsidRPr="00EC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вендингового</w:t>
      </w:r>
      <w:proofErr w:type="spellEnd"/>
      <w:r w:rsidRPr="00EC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автомата направляют в информационную систему мониторинга информацию сведения, предусмотренные</w:t>
      </w:r>
      <w:proofErr w:type="gramEnd"/>
      <w:r w:rsidRPr="00EC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пунктом 99 настоящих Правил</w:t>
      </w:r>
      <w:proofErr w:type="gramStart"/>
      <w:r w:rsidRPr="00EC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.»;</w:t>
      </w:r>
      <w:proofErr w:type="gramEnd"/>
    </w:p>
    <w:p w14:paraId="302DE1DD" w14:textId="1C566A38" w:rsidR="00F76EC4" w:rsidRPr="00EC1D39" w:rsidRDefault="003A7EBF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F76EC4" w:rsidRPr="00EC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подпункт «б» пункта 103 после слов «потребительских упаковок» дополнить словами «молочной продукции со сроком хранения </w:t>
      </w:r>
      <w:r w:rsidR="00D7309F" w:rsidRPr="00EC1D3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76EC4" w:rsidRPr="00EC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более 40 суток»;</w:t>
      </w:r>
    </w:p>
    <w:p w14:paraId="1D65AD66" w14:textId="77777777" w:rsidR="00D7309F" w:rsidRPr="00EC1D39" w:rsidRDefault="003A7EBF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F76EC4" w:rsidRPr="00EC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подпункт «б» пункта 104 после слов «потребительских упаковок» дополнить словами «молочной продукции со сроком хранения </w:t>
      </w:r>
      <w:r w:rsidR="00D7309F" w:rsidRPr="00EC1D3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76EC4" w:rsidRPr="00EC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более 40 суток»;</w:t>
      </w:r>
    </w:p>
    <w:p w14:paraId="18441C18" w14:textId="1B287CA0" w:rsidR="00F76EC4" w:rsidRPr="00EC1D39" w:rsidRDefault="003A7EBF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="00D7309F" w:rsidRPr="00EC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F76EC4" w:rsidRPr="00EC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подпункт «б» пункта 105 после слов «потребительских упаковок» дополнить словами «молочной продукции со сроком хранения </w:t>
      </w:r>
      <w:r w:rsidR="00D7309F" w:rsidRPr="00EC1D3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более 40 суток»;</w:t>
      </w:r>
    </w:p>
    <w:p w14:paraId="6E26DB2C" w14:textId="0440B5BF" w:rsidR="008D3A19" w:rsidRPr="00EC1D39" w:rsidRDefault="00D7309F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3A7EBF" w:rsidRPr="00EC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8D3A19" w:rsidRPr="00EC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 106 дополнить подпунктом «в» следующего содержания: </w:t>
      </w:r>
    </w:p>
    <w:p w14:paraId="63B31CD8" w14:textId="77777777" w:rsidR="008D3A19" w:rsidRPr="00EC1D39" w:rsidRDefault="008D3A19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C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«в) идентификатор государственного контракта по государственному оборонному заказу, присваиваемый в соответствии со статьей 6.1 Федерального закона «О государственном оборонном заказе», </w:t>
      </w:r>
      <w:r w:rsidRPr="00EC1D3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на основании которого молочная продукция была выведена из оборота </w:t>
      </w:r>
      <w:r w:rsidRPr="00EC1D3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 порядке, установленном пунктом 105 настоящих Правил.»;</w:t>
      </w:r>
      <w:proofErr w:type="gramEnd"/>
    </w:p>
    <w:p w14:paraId="4593E826" w14:textId="0C5F17D8" w:rsidR="00036802" w:rsidRPr="004C12AA" w:rsidRDefault="00D7309F" w:rsidP="004C12AA">
      <w:pPr>
        <w:tabs>
          <w:tab w:val="left" w:pos="7371"/>
        </w:tabs>
        <w:spacing w:after="0" w:line="360" w:lineRule="exact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ц</w:t>
      </w:r>
      <w:r w:rsidR="003A7EBF" w:rsidRPr="00EC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8D3A19" w:rsidRPr="00EC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подпункт «а» пункта 107 признать утратившим силу.</w:t>
      </w:r>
    </w:p>
    <w:sectPr w:rsidR="00036802" w:rsidRPr="004C12AA" w:rsidSect="00380033">
      <w:pgSz w:w="11906" w:h="16838"/>
      <w:pgMar w:top="1418" w:right="1418" w:bottom="1418" w:left="1418" w:header="708" w:footer="708" w:gutter="0"/>
      <w:paperSrc w:first="15" w:other="15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B6D9E" w16cex:dateUtc="2021-06-21T16:57:00Z"/>
  <w16cex:commentExtensible w16cex:durableId="247B7304" w16cex:dateUtc="2021-06-21T17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BE28AF" w16cid:durableId="247B6D9E"/>
  <w16cid:commentId w16cid:paraId="01A5FBF9" w16cid:durableId="247B73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DFF8E" w14:textId="77777777" w:rsidR="0097396F" w:rsidRDefault="0097396F">
      <w:pPr>
        <w:spacing w:after="0" w:line="240" w:lineRule="auto"/>
      </w:pPr>
      <w:r>
        <w:separator/>
      </w:r>
    </w:p>
  </w:endnote>
  <w:endnote w:type="continuationSeparator" w:id="0">
    <w:p w14:paraId="78BD6FF5" w14:textId="77777777" w:rsidR="0097396F" w:rsidRDefault="0097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65262" w14:textId="77777777" w:rsidR="003275B2" w:rsidRDefault="0097396F">
    <w:pPr>
      <w:pStyle w:val="aa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A40EC" w14:textId="77777777" w:rsidR="0097396F" w:rsidRDefault="0097396F">
      <w:pPr>
        <w:spacing w:after="0" w:line="240" w:lineRule="auto"/>
      </w:pPr>
      <w:r>
        <w:separator/>
      </w:r>
    </w:p>
  </w:footnote>
  <w:footnote w:type="continuationSeparator" w:id="0">
    <w:p w14:paraId="6479D8EE" w14:textId="77777777" w:rsidR="0097396F" w:rsidRDefault="0097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2086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6D1DF35" w14:textId="5F371CA8" w:rsidR="00D7542A" w:rsidRPr="00D7542A" w:rsidRDefault="005C355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54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54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54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33B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754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C6C9F0B" w14:textId="77777777" w:rsidR="003275B2" w:rsidRDefault="0097396F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3E490" w14:textId="77777777" w:rsidR="003275B2" w:rsidRDefault="0097396F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16"/>
    <w:rsid w:val="00026392"/>
    <w:rsid w:val="00036802"/>
    <w:rsid w:val="00050BD3"/>
    <w:rsid w:val="00061E95"/>
    <w:rsid w:val="00064F78"/>
    <w:rsid w:val="000858E2"/>
    <w:rsid w:val="00086EA1"/>
    <w:rsid w:val="000B02FB"/>
    <w:rsid w:val="000C2A37"/>
    <w:rsid w:val="000F5506"/>
    <w:rsid w:val="00112685"/>
    <w:rsid w:val="00115B96"/>
    <w:rsid w:val="00137D7D"/>
    <w:rsid w:val="00161720"/>
    <w:rsid w:val="00167433"/>
    <w:rsid w:val="00190DC4"/>
    <w:rsid w:val="001A7CAE"/>
    <w:rsid w:val="001B5E41"/>
    <w:rsid w:val="001E4AEE"/>
    <w:rsid w:val="001F62F6"/>
    <w:rsid w:val="00231AD2"/>
    <w:rsid w:val="0023454E"/>
    <w:rsid w:val="0024680B"/>
    <w:rsid w:val="002528A0"/>
    <w:rsid w:val="00286ECC"/>
    <w:rsid w:val="002917E8"/>
    <w:rsid w:val="002B192C"/>
    <w:rsid w:val="002B7B25"/>
    <w:rsid w:val="002E09D2"/>
    <w:rsid w:val="002F4055"/>
    <w:rsid w:val="003573D8"/>
    <w:rsid w:val="00373035"/>
    <w:rsid w:val="00380033"/>
    <w:rsid w:val="003A7EBF"/>
    <w:rsid w:val="0042471E"/>
    <w:rsid w:val="00426958"/>
    <w:rsid w:val="004349B2"/>
    <w:rsid w:val="0043768F"/>
    <w:rsid w:val="00453D7B"/>
    <w:rsid w:val="00461B54"/>
    <w:rsid w:val="004C12AA"/>
    <w:rsid w:val="004D34C8"/>
    <w:rsid w:val="004D4056"/>
    <w:rsid w:val="005104A1"/>
    <w:rsid w:val="00522C3D"/>
    <w:rsid w:val="005345F1"/>
    <w:rsid w:val="00536D01"/>
    <w:rsid w:val="00542D9E"/>
    <w:rsid w:val="0058619A"/>
    <w:rsid w:val="00597AC0"/>
    <w:rsid w:val="005C3559"/>
    <w:rsid w:val="005D0AD9"/>
    <w:rsid w:val="005E5944"/>
    <w:rsid w:val="005F0D27"/>
    <w:rsid w:val="00605BB1"/>
    <w:rsid w:val="00657539"/>
    <w:rsid w:val="006713B7"/>
    <w:rsid w:val="00673FA7"/>
    <w:rsid w:val="00680406"/>
    <w:rsid w:val="006C58C5"/>
    <w:rsid w:val="006F7C9F"/>
    <w:rsid w:val="0071190D"/>
    <w:rsid w:val="00750260"/>
    <w:rsid w:val="00765BE7"/>
    <w:rsid w:val="00785F6F"/>
    <w:rsid w:val="00797874"/>
    <w:rsid w:val="007C5930"/>
    <w:rsid w:val="007D1C69"/>
    <w:rsid w:val="007D52EA"/>
    <w:rsid w:val="008023C6"/>
    <w:rsid w:val="00814442"/>
    <w:rsid w:val="0085720C"/>
    <w:rsid w:val="00874FF1"/>
    <w:rsid w:val="008A7D0A"/>
    <w:rsid w:val="008D3A19"/>
    <w:rsid w:val="008F42EE"/>
    <w:rsid w:val="00953D30"/>
    <w:rsid w:val="0096338F"/>
    <w:rsid w:val="0097396F"/>
    <w:rsid w:val="00980A0C"/>
    <w:rsid w:val="0098135E"/>
    <w:rsid w:val="00993C3D"/>
    <w:rsid w:val="00996FC7"/>
    <w:rsid w:val="009A2A16"/>
    <w:rsid w:val="009E64A8"/>
    <w:rsid w:val="00A02D42"/>
    <w:rsid w:val="00A25229"/>
    <w:rsid w:val="00A53C2E"/>
    <w:rsid w:val="00A633B6"/>
    <w:rsid w:val="00A66C02"/>
    <w:rsid w:val="00A8269E"/>
    <w:rsid w:val="00A84FCE"/>
    <w:rsid w:val="00A95ADC"/>
    <w:rsid w:val="00AC753A"/>
    <w:rsid w:val="00AE6E38"/>
    <w:rsid w:val="00AF4385"/>
    <w:rsid w:val="00B01C16"/>
    <w:rsid w:val="00B15FFF"/>
    <w:rsid w:val="00B16BDB"/>
    <w:rsid w:val="00B34625"/>
    <w:rsid w:val="00B357B1"/>
    <w:rsid w:val="00B51B75"/>
    <w:rsid w:val="00B67A31"/>
    <w:rsid w:val="00BA7E28"/>
    <w:rsid w:val="00BD4381"/>
    <w:rsid w:val="00C52E4F"/>
    <w:rsid w:val="00C939D8"/>
    <w:rsid w:val="00CA5F8F"/>
    <w:rsid w:val="00CD74CE"/>
    <w:rsid w:val="00CF7306"/>
    <w:rsid w:val="00D069ED"/>
    <w:rsid w:val="00D17CC6"/>
    <w:rsid w:val="00D26269"/>
    <w:rsid w:val="00D7309F"/>
    <w:rsid w:val="00DA70BA"/>
    <w:rsid w:val="00DD5E74"/>
    <w:rsid w:val="00E04F07"/>
    <w:rsid w:val="00E23D27"/>
    <w:rsid w:val="00E2410A"/>
    <w:rsid w:val="00E36E54"/>
    <w:rsid w:val="00E548C0"/>
    <w:rsid w:val="00E82785"/>
    <w:rsid w:val="00E941BD"/>
    <w:rsid w:val="00E94515"/>
    <w:rsid w:val="00EC053C"/>
    <w:rsid w:val="00EC1D39"/>
    <w:rsid w:val="00EE3A0D"/>
    <w:rsid w:val="00F07785"/>
    <w:rsid w:val="00F53B2B"/>
    <w:rsid w:val="00F54E66"/>
    <w:rsid w:val="00F604AD"/>
    <w:rsid w:val="00F65175"/>
    <w:rsid w:val="00F76EC4"/>
    <w:rsid w:val="00F8012F"/>
    <w:rsid w:val="00F92FF7"/>
    <w:rsid w:val="00FA654D"/>
    <w:rsid w:val="00FC2AB0"/>
    <w:rsid w:val="00FE16A7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D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01C1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01C1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B01C1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4AE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4AEE"/>
    <w:rPr>
      <w:b/>
      <w:bCs/>
      <w:sz w:val="20"/>
      <w:szCs w:val="20"/>
    </w:rPr>
  </w:style>
  <w:style w:type="paragraph" w:customStyle="1" w:styleId="ConsPlusNormal">
    <w:name w:val="ConsPlusNormal"/>
    <w:rsid w:val="00B1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15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5FFF"/>
  </w:style>
  <w:style w:type="paragraph" w:styleId="aa">
    <w:name w:val="footer"/>
    <w:basedOn w:val="a"/>
    <w:link w:val="ab"/>
    <w:uiPriority w:val="99"/>
    <w:unhideWhenUsed/>
    <w:rsid w:val="00B15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5FFF"/>
  </w:style>
  <w:style w:type="paragraph" w:customStyle="1" w:styleId="ConsPlusTitle">
    <w:name w:val="ConsPlusTitle"/>
    <w:uiPriority w:val="99"/>
    <w:rsid w:val="00B15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263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01C1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01C1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B01C1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4AE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4AEE"/>
    <w:rPr>
      <w:b/>
      <w:bCs/>
      <w:sz w:val="20"/>
      <w:szCs w:val="20"/>
    </w:rPr>
  </w:style>
  <w:style w:type="paragraph" w:customStyle="1" w:styleId="ConsPlusNormal">
    <w:name w:val="ConsPlusNormal"/>
    <w:rsid w:val="00B1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15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5FFF"/>
  </w:style>
  <w:style w:type="paragraph" w:styleId="aa">
    <w:name w:val="footer"/>
    <w:basedOn w:val="a"/>
    <w:link w:val="ab"/>
    <w:uiPriority w:val="99"/>
    <w:unhideWhenUsed/>
    <w:rsid w:val="00B15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5FFF"/>
  </w:style>
  <w:style w:type="paragraph" w:customStyle="1" w:styleId="ConsPlusTitle">
    <w:name w:val="ConsPlusTitle"/>
    <w:uiPriority w:val="99"/>
    <w:rsid w:val="00B15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26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Горбушин Михаил Михайлович</dc:creator>
  <cp:lastModifiedBy>Купляускас</cp:lastModifiedBy>
  <cp:revision>2</cp:revision>
  <cp:lastPrinted>2021-07-21T06:19:00Z</cp:lastPrinted>
  <dcterms:created xsi:type="dcterms:W3CDTF">2021-07-21T07:58:00Z</dcterms:created>
  <dcterms:modified xsi:type="dcterms:W3CDTF">2021-07-21T07:58:00Z</dcterms:modified>
</cp:coreProperties>
</file>